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C1DD2">
      <w:pPr>
        <w:jc w:val="center"/>
        <w:rPr>
          <w:rFonts w:ascii="宋体" w:hAnsi="宋体"/>
          <w:b/>
          <w:kern w:val="2"/>
          <w:sz w:val="44"/>
          <w:szCs w:val="44"/>
        </w:rPr>
      </w:pPr>
      <w:r>
        <w:rPr>
          <w:rFonts w:hint="eastAsia" w:ascii="宋体" w:hAnsi="宋体"/>
          <w:b/>
          <w:kern w:val="2"/>
          <w:sz w:val="44"/>
          <w:szCs w:val="44"/>
        </w:rPr>
        <w:t>SUSAR临床试验机构递交及回执</w:t>
      </w:r>
    </w:p>
    <w:p w14:paraId="52BD08B0">
      <w:pPr>
        <w:jc w:val="center"/>
        <w:rPr>
          <w:rFonts w:ascii="仿宋" w:hAnsi="仿宋" w:eastAsia="仿宋"/>
          <w:b/>
          <w:kern w:val="2"/>
          <w:sz w:val="30"/>
          <w:szCs w:val="30"/>
        </w:rPr>
      </w:pPr>
    </w:p>
    <w:p w14:paraId="5E105755">
      <w:pPr>
        <w:rPr>
          <w:rFonts w:hint="eastAsia" w:ascii="仿宋" w:hAnsi="仿宋" w:eastAsia="仿宋" w:cs="Times New Roman"/>
          <w:b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b/>
          <w:kern w:val="2"/>
          <w:sz w:val="30"/>
          <w:szCs w:val="30"/>
          <w:lang w:eastAsia="zh-CN"/>
        </w:rPr>
        <w:t>阜阳市</w:t>
      </w:r>
      <w:r>
        <w:rPr>
          <w:rFonts w:hint="eastAsia" w:ascii="仿宋" w:hAnsi="仿宋" w:eastAsia="仿宋" w:cs="Times New Roman"/>
          <w:b/>
          <w:kern w:val="2"/>
          <w:sz w:val="30"/>
          <w:szCs w:val="30"/>
          <w:lang w:val="en-US" w:eastAsia="zh-CN"/>
        </w:rPr>
        <w:t>妇产</w:t>
      </w:r>
      <w:r>
        <w:rPr>
          <w:rFonts w:hint="eastAsia" w:ascii="仿宋" w:hAnsi="仿宋" w:eastAsia="仿宋" w:cs="Times New Roman"/>
          <w:b/>
          <w:kern w:val="2"/>
          <w:sz w:val="30"/>
          <w:szCs w:val="30"/>
          <w:lang w:eastAsia="zh-CN"/>
        </w:rPr>
        <w:t>医院（</w:t>
      </w:r>
      <w:r>
        <w:rPr>
          <w:rFonts w:hint="eastAsia" w:ascii="仿宋" w:hAnsi="仿宋" w:eastAsia="仿宋" w:cs="Times New Roman"/>
          <w:b/>
          <w:kern w:val="2"/>
          <w:sz w:val="30"/>
          <w:szCs w:val="30"/>
          <w:lang w:val="en-US" w:eastAsia="zh-CN"/>
        </w:rPr>
        <w:t>阜阳市妇女儿童医院</w:t>
      </w:r>
      <w:r>
        <w:rPr>
          <w:rFonts w:hint="eastAsia" w:ascii="仿宋" w:hAnsi="仿宋" w:eastAsia="仿宋" w:cs="Times New Roman"/>
          <w:b/>
          <w:kern w:val="2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Times New Roman"/>
          <w:b/>
          <w:kern w:val="2"/>
          <w:sz w:val="30"/>
          <w:szCs w:val="30"/>
        </w:rPr>
        <w:t>药物临床试验机构：</w:t>
      </w:r>
    </w:p>
    <w:p w14:paraId="2459F06C">
      <w:pPr>
        <w:widowControl w:val="0"/>
        <w:spacing w:before="240" w:line="400" w:lineRule="atLeast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kern w:val="2"/>
          <w:sz w:val="30"/>
          <w:szCs w:val="30"/>
        </w:rPr>
        <w:t xml:space="preserve">    </w:t>
      </w:r>
      <w:r>
        <w:rPr>
          <w:rFonts w:ascii="仿宋" w:hAnsi="仿宋" w:eastAsia="仿宋"/>
          <w:sz w:val="30"/>
          <w:szCs w:val="30"/>
        </w:rPr>
        <w:t>目前</w:t>
      </w:r>
      <w:r>
        <w:rPr>
          <w:rFonts w:hint="eastAsia" w:ascii="仿宋" w:hAnsi="仿宋" w:eastAsia="仿宋"/>
          <w:sz w:val="30"/>
          <w:szCs w:val="30"/>
        </w:rPr>
        <w:t>XX</w:t>
      </w:r>
      <w:r>
        <w:rPr>
          <w:rFonts w:ascii="仿宋" w:hAnsi="仿宋" w:eastAsia="仿宋"/>
          <w:sz w:val="30"/>
          <w:szCs w:val="30"/>
        </w:rPr>
        <w:t>科室正在开展一项</w:t>
      </w:r>
      <w:r>
        <w:rPr>
          <w:rFonts w:hint="eastAsia" w:ascii="仿宋" w:hAnsi="仿宋" w:eastAsia="仿宋"/>
          <w:sz w:val="30"/>
          <w:szCs w:val="30"/>
        </w:rPr>
        <w:t>XXX项目，</w:t>
      </w:r>
      <w:r>
        <w:rPr>
          <w:rFonts w:ascii="仿宋" w:hAnsi="仿宋" w:eastAsia="仿宋"/>
          <w:sz w:val="30"/>
          <w:szCs w:val="30"/>
        </w:rPr>
        <w:t>现</w:t>
      </w:r>
      <w:r>
        <w:rPr>
          <w:rFonts w:hint="eastAsia" w:ascii="仿宋" w:hAnsi="仿宋" w:eastAsia="仿宋"/>
          <w:sz w:val="30"/>
          <w:szCs w:val="30"/>
        </w:rPr>
        <w:t>将</w:t>
      </w:r>
      <w:r>
        <w:rPr>
          <w:rFonts w:ascii="仿宋" w:hAnsi="仿宋" w:eastAsia="仿宋"/>
          <w:sz w:val="30"/>
          <w:szCs w:val="30"/>
        </w:rPr>
        <w:t>该药物在</w:t>
      </w:r>
      <w:r>
        <w:rPr>
          <w:rFonts w:hint="eastAsia" w:ascii="仿宋" w:hAnsi="仿宋" w:eastAsia="仿宋"/>
          <w:sz w:val="30"/>
          <w:szCs w:val="30"/>
        </w:rPr>
        <w:t>全国/</w:t>
      </w:r>
      <w:r>
        <w:rPr>
          <w:rFonts w:ascii="仿宋" w:hAnsi="仿宋" w:eastAsia="仿宋"/>
          <w:sz w:val="30"/>
          <w:szCs w:val="30"/>
        </w:rPr>
        <w:t>全球临床试验中发生的怀疑与药物相关的非预期的严重不良反应(SUSAR)报告提交给贵</w:t>
      </w:r>
      <w:r>
        <w:rPr>
          <w:rFonts w:hint="eastAsia" w:ascii="仿宋" w:hAnsi="仿宋" w:eastAsia="仿宋"/>
          <w:bCs/>
          <w:sz w:val="30"/>
          <w:szCs w:val="30"/>
        </w:rPr>
        <w:t>药物临床试验机构</w:t>
      </w:r>
      <w:r>
        <w:rPr>
          <w:rFonts w:ascii="仿宋" w:hAnsi="仿宋" w:eastAsia="仿宋"/>
          <w:sz w:val="30"/>
          <w:szCs w:val="30"/>
        </w:rPr>
        <w:t>。</w:t>
      </w:r>
      <w:r>
        <w:rPr>
          <w:rFonts w:hint="eastAsia" w:ascii="仿宋" w:hAnsi="仿宋" w:eastAsia="仿宋"/>
          <w:sz w:val="30"/>
          <w:szCs w:val="30"/>
        </w:rPr>
        <w:t>报告具体详情，请参见随信寄出的SUSAR报告。</w:t>
      </w:r>
    </w:p>
    <w:p w14:paraId="0E742D40">
      <w:pPr>
        <w:widowControl w:val="0"/>
        <w:spacing w:before="240" w:line="400" w:lineRule="atLeast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申办方：</w:t>
      </w:r>
    </w:p>
    <w:p w14:paraId="399BC552">
      <w:pPr>
        <w:widowControl w:val="0"/>
        <w:spacing w:before="240" w:line="400" w:lineRule="atLeast"/>
        <w:jc w:val="both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 xml:space="preserve">                                  监查员签字：</w:t>
      </w:r>
    </w:p>
    <w:p w14:paraId="2C728B67">
      <w:pPr>
        <w:widowControl w:val="0"/>
        <w:spacing w:before="240" w:line="400" w:lineRule="atLeast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研究者签字：</w:t>
      </w:r>
    </w:p>
    <w:p w14:paraId="31A5E42A">
      <w:pPr>
        <w:widowControl w:val="0"/>
        <w:spacing w:before="240" w:line="400" w:lineRule="atLeast"/>
        <w:jc w:val="both"/>
        <w:rPr>
          <w:rFonts w:ascii="仿宋" w:hAnsi="仿宋" w:eastAsia="仿宋"/>
          <w:kern w:val="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日期：</w:t>
      </w:r>
    </w:p>
    <w:p w14:paraId="437B0A51">
      <w:pPr>
        <w:widowControl w:val="0"/>
        <w:jc w:val="center"/>
        <w:rPr>
          <w:rFonts w:ascii="仿宋" w:hAnsi="仿宋" w:eastAsia="仿宋"/>
          <w:b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_______________________________________________________</w:t>
      </w:r>
      <w:r>
        <w:rPr>
          <w:rFonts w:hint="eastAsia" w:ascii="仿宋" w:hAnsi="仿宋" w:eastAsia="仿宋" w:cs="Times New Roman"/>
          <w:b/>
          <w:kern w:val="2"/>
          <w:sz w:val="30"/>
          <w:szCs w:val="30"/>
          <w:lang w:eastAsia="zh-CN"/>
        </w:rPr>
        <w:t>阜阳市</w:t>
      </w:r>
      <w:r>
        <w:rPr>
          <w:rFonts w:hint="eastAsia" w:ascii="仿宋" w:hAnsi="仿宋" w:eastAsia="仿宋" w:cs="Times New Roman"/>
          <w:b/>
          <w:kern w:val="2"/>
          <w:sz w:val="30"/>
          <w:szCs w:val="30"/>
          <w:lang w:val="en-US" w:eastAsia="zh-CN"/>
        </w:rPr>
        <w:t>妇产</w:t>
      </w:r>
      <w:r>
        <w:rPr>
          <w:rFonts w:hint="eastAsia" w:ascii="仿宋" w:hAnsi="仿宋" w:eastAsia="仿宋" w:cs="Times New Roman"/>
          <w:b/>
          <w:kern w:val="2"/>
          <w:sz w:val="30"/>
          <w:szCs w:val="30"/>
          <w:lang w:eastAsia="zh-CN"/>
        </w:rPr>
        <w:t>医院（</w:t>
      </w:r>
      <w:r>
        <w:rPr>
          <w:rFonts w:hint="eastAsia" w:ascii="仿宋" w:hAnsi="仿宋" w:eastAsia="仿宋" w:cs="Times New Roman"/>
          <w:b/>
          <w:kern w:val="2"/>
          <w:sz w:val="30"/>
          <w:szCs w:val="30"/>
          <w:lang w:val="en-US" w:eastAsia="zh-CN"/>
        </w:rPr>
        <w:t>阜阳市妇女儿童医院</w:t>
      </w:r>
      <w:r>
        <w:rPr>
          <w:rFonts w:hint="eastAsia" w:ascii="仿宋" w:hAnsi="仿宋" w:eastAsia="仿宋" w:cs="Times New Roman"/>
          <w:b/>
          <w:kern w:val="2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Times New Roman"/>
          <w:b/>
          <w:kern w:val="2"/>
          <w:sz w:val="30"/>
          <w:szCs w:val="30"/>
        </w:rPr>
        <w:t>药物临床试验机构</w:t>
      </w:r>
    </w:p>
    <w:p w14:paraId="71B97F83">
      <w:pPr>
        <w:widowControl w:val="0"/>
        <w:ind w:firstLine="600" w:firstLineChars="200"/>
        <w:jc w:val="both"/>
        <w:rPr>
          <w:rFonts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 xml:space="preserve">已收到此报告, </w:t>
      </w:r>
      <w:r>
        <w:rPr>
          <w:rFonts w:hint="eastAsia" w:ascii="仿宋" w:hAnsi="仿宋" w:eastAsia="仿宋"/>
          <w:kern w:val="2"/>
          <w:sz w:val="30"/>
          <w:szCs w:val="30"/>
        </w:rPr>
        <w:t>已</w:t>
      </w:r>
      <w:r>
        <w:rPr>
          <w:rFonts w:ascii="仿宋" w:hAnsi="仿宋" w:eastAsia="仿宋"/>
          <w:kern w:val="2"/>
          <w:sz w:val="30"/>
          <w:szCs w:val="30"/>
        </w:rPr>
        <w:t>审阅</w:t>
      </w:r>
      <w:r>
        <w:rPr>
          <w:rFonts w:hint="eastAsia" w:ascii="仿宋" w:hAnsi="仿宋" w:eastAsia="仿宋"/>
          <w:kern w:val="2"/>
          <w:sz w:val="30"/>
          <w:szCs w:val="30"/>
        </w:rPr>
        <w:t>。请临床试验监查员收取药物临床试验机构签收后的文件并</w:t>
      </w:r>
      <w:r>
        <w:rPr>
          <w:rFonts w:ascii="仿宋" w:hAnsi="仿宋" w:eastAsia="仿宋"/>
          <w:kern w:val="2"/>
          <w:sz w:val="30"/>
          <w:szCs w:val="30"/>
        </w:rPr>
        <w:t>存档。</w:t>
      </w:r>
    </w:p>
    <w:p w14:paraId="7BFA189B">
      <w:pPr>
        <w:widowControl w:val="0"/>
        <w:jc w:val="right"/>
        <w:rPr>
          <w:rFonts w:ascii="仿宋" w:hAnsi="仿宋" w:eastAsia="仿宋"/>
          <w:kern w:val="2"/>
          <w:sz w:val="30"/>
          <w:szCs w:val="30"/>
        </w:rPr>
      </w:pPr>
    </w:p>
    <w:p w14:paraId="65DBFCA8">
      <w:pPr>
        <w:widowControl w:val="0"/>
        <w:jc w:val="right"/>
        <w:rPr>
          <w:rFonts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 xml:space="preserve">药物临床试验机构接收人签名/盖章___________                                                                          </w:t>
      </w:r>
    </w:p>
    <w:p w14:paraId="3B516A6A">
      <w:pPr>
        <w:widowControl w:val="0"/>
        <w:tabs>
          <w:tab w:val="left" w:pos="7780"/>
        </w:tabs>
        <w:jc w:val="right"/>
        <w:rPr>
          <w:rFonts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 xml:space="preserve">  </w:t>
      </w:r>
      <w:r>
        <w:rPr>
          <w:rFonts w:ascii="宋体" w:hAnsi="宋体"/>
          <w:kern w:val="2"/>
          <w:sz w:val="21"/>
          <w:szCs w:val="21"/>
        </w:rPr>
        <w:t xml:space="preserve">                                                                                </w:t>
      </w:r>
      <w:r>
        <w:rPr>
          <w:rFonts w:ascii="仿宋" w:hAnsi="仿宋" w:eastAsia="仿宋"/>
          <w:kern w:val="2"/>
          <w:sz w:val="30"/>
          <w:szCs w:val="30"/>
        </w:rPr>
        <w:t>日期___________</w:t>
      </w:r>
    </w:p>
    <w:p w14:paraId="50218CDE">
      <w:pPr>
        <w:spacing w:after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附件：各中心上报的SUSAR报告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50F6"/>
    <w:rsid w:val="00121276"/>
    <w:rsid w:val="002547AE"/>
    <w:rsid w:val="002A780D"/>
    <w:rsid w:val="004B481B"/>
    <w:rsid w:val="00732CE5"/>
    <w:rsid w:val="00816FBA"/>
    <w:rsid w:val="00860EA8"/>
    <w:rsid w:val="00867F4A"/>
    <w:rsid w:val="0089050E"/>
    <w:rsid w:val="008D50F6"/>
    <w:rsid w:val="009E2DA2"/>
    <w:rsid w:val="009E329D"/>
    <w:rsid w:val="00A2100C"/>
    <w:rsid w:val="00CD7C6E"/>
    <w:rsid w:val="00FE31A8"/>
    <w:rsid w:val="083435A0"/>
    <w:rsid w:val="2748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350</Characters>
  <Lines>4</Lines>
  <Paragraphs>1</Paragraphs>
  <TotalTime>1</TotalTime>
  <ScaleCrop>false</ScaleCrop>
  <LinksUpToDate>false</LinksUpToDate>
  <CharactersWithSpaces>647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2023-01-12T03:47:00Z</dcterms:created>
  <dc:creator>Zhang, Kaiyun</dc:creator>
  <cp:lastModifiedBy>咿呀咿呀哟</cp:lastModifiedBy>
  <cp:lastPrinted>2023-01-13T07:09:00Z</cp:lastPrinted>
  <dcterms:modified xsi:type="dcterms:W3CDTF">2025-12-09T00:19:28Z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5ea003bc-2933-4892-b4dd-a64cbfc3acc5</vt:lpwstr>
  </property>
  <property fmtid="{D5CDD505-2E9C-101B-9397-08002B2CF9AE}" pid="3" name="MSIP_Label_e81acc0d-dcc4-4dc9-a2c5-be70b05a2fe6_Enabled">
    <vt:lpwstr>true</vt:lpwstr>
  </property>
  <property fmtid="{D5CDD505-2E9C-101B-9397-08002B2CF9AE}" pid="4" name="MSIP_Label_e81acc0d-dcc4-4dc9-a2c5-be70b05a2fe6_SetDate">
    <vt:lpwstr>2023-01-12T03:47:34Z</vt:lpwstr>
  </property>
  <property fmtid="{D5CDD505-2E9C-101B-9397-08002B2CF9AE}" pid="5" name="MSIP_Label_e81acc0d-dcc4-4dc9-a2c5-be70b05a2fe6_Method">
    <vt:lpwstr>Privileged</vt:lpwstr>
  </property>
  <property fmtid="{D5CDD505-2E9C-101B-9397-08002B2CF9AE}" pid="6" name="MSIP_Label_e81acc0d-dcc4-4dc9-a2c5-be70b05a2fe6_Name">
    <vt:lpwstr>e81acc0d-dcc4-4dc9-a2c5-be70b05a2fe6</vt:lpwstr>
  </property>
  <property fmtid="{D5CDD505-2E9C-101B-9397-08002B2CF9AE}" pid="7" name="MSIP_Label_e81acc0d-dcc4-4dc9-a2c5-be70b05a2fe6_SiteId">
    <vt:lpwstr>a00de4ec-48a8-43a6-be74-e31274e2060d</vt:lpwstr>
  </property>
  <property fmtid="{D5CDD505-2E9C-101B-9397-08002B2CF9AE}" pid="8" name="MSIP_Label_e81acc0d-dcc4-4dc9-a2c5-be70b05a2fe6_ActionId">
    <vt:lpwstr>fbf17929-91f9-4a11-878d-33db2271d730</vt:lpwstr>
  </property>
  <property fmtid="{D5CDD505-2E9C-101B-9397-08002B2CF9AE}" pid="9" name="MSIP_Label_e81acc0d-dcc4-4dc9-a2c5-be70b05a2fe6_ContentBits">
    <vt:lpwstr>0</vt:lpwstr>
  </property>
  <property fmtid="{D5CDD505-2E9C-101B-9397-08002B2CF9AE}" pid="10" name="MerckAIPLabel">
    <vt:lpwstr>NotClassified</vt:lpwstr>
  </property>
  <property fmtid="{D5CDD505-2E9C-101B-9397-08002B2CF9AE}" pid="11" name="MerckAIPDataExchange">
    <vt:lpwstr>!MRKMIP@NotClassified</vt:lpwstr>
  </property>
  <property fmtid="{D5CDD505-2E9C-101B-9397-08002B2CF9AE}" pid="12" name="KSOTemplateDocerSaveRecord">
    <vt:lpwstr>eyJoZGlkIjoiYTc0YWM3ZWMzNjNkNzlkYmNkYmMxYjdlZjM1NWE0YzkiLCJ1c2VySWQiOiI0MjE3MzM1NTgifQ==</vt:lpwstr>
  </property>
  <property fmtid="{D5CDD505-2E9C-101B-9397-08002B2CF9AE}" pid="13" name="KSOProductBuildVer">
    <vt:lpwstr>2052-12.1.0.24034</vt:lpwstr>
  </property>
  <property fmtid="{D5CDD505-2E9C-101B-9397-08002B2CF9AE}" pid="14" name="ICV">
    <vt:lpwstr>4AE69B6FCFC2410A8A6065A48B601900_12</vt:lpwstr>
  </property>
</Properties>
</file>